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663" w:rsidRPr="00D175F7" w:rsidRDefault="00194663" w:rsidP="009049E4">
      <w:pPr>
        <w:spacing w:after="0" w:line="294" w:lineRule="atLeast"/>
        <w:jc w:val="center"/>
        <w:outlineLvl w:val="2"/>
        <w:rPr>
          <w:rFonts w:asciiTheme="minorBidi" w:eastAsia="Times New Roman" w:hAnsiTheme="minorBidi"/>
          <w:b/>
          <w:bCs/>
          <w:color w:val="C00000"/>
          <w:sz w:val="24"/>
          <w:szCs w:val="24"/>
        </w:rPr>
      </w:pPr>
      <w:bookmarkStart w:id="0" w:name="_GoBack"/>
      <w:r w:rsidRPr="00D175F7">
        <w:rPr>
          <w:rFonts w:asciiTheme="minorBidi" w:eastAsia="Times New Roman" w:hAnsiTheme="minorBidi"/>
          <w:b/>
          <w:bCs/>
          <w:color w:val="C00000"/>
          <w:sz w:val="24"/>
          <w:szCs w:val="24"/>
        </w:rPr>
        <w:t>РЕКОМЕНДАЦИИ ПО ФИЗИЧЕСКОЙ КУЛЬТУРЕ ДЛЯ РОДИТЕЛЕЙ</w:t>
      </w:r>
    </w:p>
    <w:bookmarkEnd w:id="0"/>
    <w:p w:rsidR="00194663" w:rsidRPr="00D175F7" w:rsidRDefault="00194663" w:rsidP="00194663">
      <w:pPr>
        <w:shd w:val="clear" w:color="auto" w:fill="FFFFFF"/>
        <w:spacing w:after="0" w:line="273" w:lineRule="atLeast"/>
        <w:jc w:val="center"/>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     Наверняка каждая мама и каждый папа мечтают, чтобы их ребенок вырос здоровым, счастливым и успешным. Однако не все понимают, что для обретения крепкого здоровья ребенком необходимо потрудиться именно родителям.</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b/>
          <w:bCs/>
          <w:color w:val="000000" w:themeColor="text1"/>
          <w:sz w:val="24"/>
          <w:szCs w:val="24"/>
        </w:rPr>
        <w:t>Физическое воспитание детей: начинаем с первых дней жизни</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   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 </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b/>
          <w:bCs/>
          <w:color w:val="000000" w:themeColor="text1"/>
          <w:sz w:val="24"/>
          <w:szCs w:val="24"/>
        </w:rPr>
        <w:t>Физическое развитие ребенка: с чего начать?</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 xml:space="preserve">Многие задаются </w:t>
      </w:r>
      <w:r w:rsidR="00D175F7" w:rsidRPr="00D175F7">
        <w:rPr>
          <w:rFonts w:asciiTheme="minorBidi" w:eastAsia="Times New Roman" w:hAnsiTheme="minorBidi"/>
          <w:color w:val="000000" w:themeColor="text1"/>
          <w:sz w:val="24"/>
          <w:szCs w:val="24"/>
        </w:rPr>
        <w:t>вопросом,</w:t>
      </w:r>
      <w:r w:rsidRPr="00D175F7">
        <w:rPr>
          <w:rFonts w:asciiTheme="minorBidi" w:eastAsia="Times New Roman" w:hAnsiTheme="minorBidi"/>
          <w:color w:val="000000" w:themeColor="text1"/>
          <w:sz w:val="24"/>
          <w:szCs w:val="24"/>
        </w:rPr>
        <w:t>: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Главной заповедью для родителей, решивших уделить большое внимание физическому воспитанию ребенка, должно быть «Не навреди».</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 </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b/>
          <w:bCs/>
          <w:color w:val="000000" w:themeColor="text1"/>
          <w:sz w:val="24"/>
          <w:szCs w:val="24"/>
        </w:rPr>
        <w:t>Спорт и дети: проблемы физического воспитания дошкольников</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 </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 xml:space="preserve">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побольше теплых вещей, не учитывая тот факт, что любой садик зимой </w:t>
      </w:r>
      <w:r w:rsidRPr="00D175F7">
        <w:rPr>
          <w:rFonts w:asciiTheme="minorBidi" w:eastAsia="Times New Roman" w:hAnsiTheme="minorBidi"/>
          <w:color w:val="000000" w:themeColor="text1"/>
          <w:sz w:val="24"/>
          <w:szCs w:val="24"/>
        </w:rPr>
        <w:lastRenderedPageBreak/>
        <w:t>отапливается достаточно хорошо. В результате физическое воспитание в детском саду проходит для таких детей не в удобных маечках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 xml:space="preserve">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w:t>
      </w:r>
      <w:r w:rsidR="00D175F7" w:rsidRPr="00D175F7">
        <w:rPr>
          <w:rFonts w:asciiTheme="minorBidi" w:eastAsia="Times New Roman" w:hAnsiTheme="minorBidi"/>
          <w:color w:val="000000" w:themeColor="text1"/>
          <w:sz w:val="24"/>
          <w:szCs w:val="24"/>
        </w:rPr>
        <w:t>подразумевает,</w:t>
      </w:r>
      <w:r w:rsidRPr="00D175F7">
        <w:rPr>
          <w:rFonts w:asciiTheme="minorBidi" w:eastAsia="Times New Roman" w:hAnsiTheme="minorBidi"/>
          <w:color w:val="000000" w:themeColor="text1"/>
          <w:sz w:val="24"/>
          <w:szCs w:val="24"/>
        </w:rPr>
        <w:t xml:space="preserve"> подобные паузы через каждые 20 минут.</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b/>
          <w:bCs/>
          <w:color w:val="000000" w:themeColor="text1"/>
          <w:sz w:val="24"/>
          <w:szCs w:val="24"/>
        </w:rPr>
        <w:t>А если малыш не посещает детский сад?</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 </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b/>
          <w:bCs/>
          <w:color w:val="000000" w:themeColor="text1"/>
          <w:sz w:val="24"/>
          <w:szCs w:val="24"/>
        </w:rPr>
        <w:t>Спорт и дети: в какую секцию отдать?</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Задумываясь над проблемами физического воспитания своего ребенка, родители часто оказываются перед выбором: в какую спортивную секцию записать сына или дочку?</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 </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Если вы хотите заниматься физическим воспитанием детей гиперактивных,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 xml:space="preserve">Если вы озабочены проблемами физического воспитания тихого, замкнутого и застенчивого ребенка, не спешите принуждать его заниматься командными </w:t>
      </w:r>
      <w:r w:rsidRPr="00D175F7">
        <w:rPr>
          <w:rFonts w:asciiTheme="minorBidi" w:eastAsia="Times New Roman" w:hAnsiTheme="minorBidi"/>
          <w:color w:val="000000" w:themeColor="text1"/>
          <w:sz w:val="24"/>
          <w:szCs w:val="24"/>
        </w:rPr>
        <w:lastRenderedPageBreak/>
        <w:t>видами спорта в надежде, что он станет более общительным. Скорее ему придется по душе конный спорт или плавание.</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 </w:t>
      </w:r>
    </w:p>
    <w:p w:rsidR="00194663" w:rsidRPr="00D175F7" w:rsidRDefault="00194663" w:rsidP="00194663">
      <w:pPr>
        <w:shd w:val="clear" w:color="auto" w:fill="FFFFFF"/>
        <w:spacing w:after="0" w:line="273" w:lineRule="atLeast"/>
        <w:jc w:val="center"/>
        <w:rPr>
          <w:rFonts w:asciiTheme="minorBidi" w:eastAsia="Times New Roman" w:hAnsiTheme="minorBidi"/>
          <w:b/>
          <w:bCs/>
          <w:color w:val="FF0000"/>
          <w:sz w:val="24"/>
          <w:szCs w:val="24"/>
        </w:rPr>
      </w:pPr>
      <w:r w:rsidRPr="00D175F7">
        <w:rPr>
          <w:rFonts w:asciiTheme="minorBidi" w:eastAsia="Times New Roman" w:hAnsiTheme="minorBidi"/>
          <w:b/>
          <w:bCs/>
          <w:i/>
          <w:iCs/>
          <w:color w:val="FF0000"/>
          <w:sz w:val="24"/>
          <w:szCs w:val="24"/>
        </w:rPr>
        <w:t>СОВЕТЫ ИНСТРУКТОРА ПО ФИЗКУЛЬТУРЕ</w:t>
      </w:r>
    </w:p>
    <w:p w:rsidR="00194663" w:rsidRPr="00D175F7" w:rsidRDefault="00194663" w:rsidP="00194663">
      <w:pPr>
        <w:shd w:val="clear" w:color="auto" w:fill="FFFFFF"/>
        <w:spacing w:after="0" w:line="273" w:lineRule="atLeast"/>
        <w:jc w:val="center"/>
        <w:rPr>
          <w:rFonts w:asciiTheme="minorBidi" w:eastAsia="Times New Roman" w:hAnsiTheme="minorBidi"/>
          <w:color w:val="000000" w:themeColor="text1"/>
          <w:sz w:val="24"/>
          <w:szCs w:val="24"/>
        </w:rPr>
      </w:pP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b/>
          <w:bCs/>
          <w:color w:val="000000" w:themeColor="text1"/>
          <w:sz w:val="24"/>
          <w:szCs w:val="24"/>
        </w:rPr>
        <w:t>ПРЕДУПРЕДЖЕНИЕ ПЛОСКОСТОПИЯ.</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b/>
          <w:bCs/>
          <w:color w:val="000000" w:themeColor="text1"/>
          <w:sz w:val="24"/>
          <w:szCs w:val="24"/>
        </w:rPr>
        <w:t>1. Диагностика плоскостопия.</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Если следы обуви имеют форму боба, то это нормальная стопа. Своды стоп приподняты и при ходьбе выполняют рессорную функцию.</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Если же отпечаталась вся стопа – начинается плоскостопие. Если дошкольник при длительной ходьбе жалуется на боль в ногах – нужна помощь ортопеда.</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ПО соотношению самой широкой и самой узкой части следа считается свод нормальным 1:4, уплощенным 2:4, плоским 3:4.</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b/>
          <w:bCs/>
          <w:color w:val="000000" w:themeColor="text1"/>
          <w:sz w:val="24"/>
          <w:szCs w:val="24"/>
        </w:rPr>
        <w:t>2. Упражнения для укрепления мышц свода стопы:</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1. Ходьба на носках, сохраняя хорошую осанку (голову держать прямо, немного прогнуться, руки на поясе).</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2. Ходьба на внешней стороне стопы – пальцы поджаты вовнутрь, при ходьбе стопы ставить параллельно друг другу.</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3. Ходьба по ребристой доске.</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4. Ходьба на месте, не отрывая носки от пола, одновременно стараясь поднимать выше пятки.</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5. Ходьба боком по палке, толстому шнуру.</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6. Перекаты с носка на пятку, стоя на полу или на палке.</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7. Ходьба с перекатом с пятки на носок. Корпус держать прямо, голову не опускать, положение рук произвольное. Энергичный подъем на носок, толкаясь пяткой.</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8. Катать палку (</w:t>
      </w:r>
      <w:r w:rsidRPr="00D175F7">
        <w:rPr>
          <w:rFonts w:asciiTheme="minorBidi" w:eastAsia="Times New Roman" w:hAnsiTheme="minorBidi"/>
          <w:color w:val="000000" w:themeColor="text1"/>
          <w:sz w:val="24"/>
          <w:szCs w:val="24"/>
          <w:lang w:val="en-US"/>
        </w:rPr>
        <w:t>d</w:t>
      </w:r>
      <w:r w:rsidRPr="00D175F7">
        <w:rPr>
          <w:rFonts w:asciiTheme="minorBidi" w:eastAsia="Times New Roman" w:hAnsiTheme="minorBidi"/>
          <w:color w:val="000000" w:themeColor="text1"/>
          <w:sz w:val="24"/>
          <w:szCs w:val="24"/>
        </w:rPr>
        <w:t>=3 см) вперед-назад (сидя).</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9. Приподниматься на носки и опускаться на всю стопу из положения ступни параллельно, пятки раздвинуты, большие пальцы вместе.</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color w:val="000000" w:themeColor="text1"/>
          <w:sz w:val="24"/>
          <w:szCs w:val="24"/>
        </w:rPr>
        <w:t>10. Подняться на носки и выполнять приседание, держать за опору.</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b/>
          <w:bCs/>
          <w:color w:val="000000" w:themeColor="text1"/>
          <w:sz w:val="24"/>
          <w:szCs w:val="24"/>
        </w:rPr>
        <w:t>3. Значение правильной обуви:</w:t>
      </w:r>
    </w:p>
    <w:p w:rsidR="00194663" w:rsidRPr="00D175F7" w:rsidRDefault="00194663" w:rsidP="00194663">
      <w:pPr>
        <w:shd w:val="clear" w:color="auto" w:fill="FFFFFF"/>
        <w:spacing w:after="0" w:line="273" w:lineRule="atLeast"/>
        <w:rPr>
          <w:rFonts w:asciiTheme="minorBidi" w:eastAsia="Times New Roman" w:hAnsiTheme="minorBidi"/>
          <w:color w:val="000000" w:themeColor="text1"/>
          <w:sz w:val="24"/>
          <w:szCs w:val="24"/>
        </w:rPr>
      </w:pPr>
      <w:r w:rsidRPr="00D175F7">
        <w:rPr>
          <w:rFonts w:asciiTheme="minorBidi" w:eastAsia="Times New Roman" w:hAnsiTheme="minorBidi"/>
          <w:i/>
          <w:iCs/>
          <w:color w:val="000000" w:themeColor="text1"/>
          <w:sz w:val="24"/>
          <w:szCs w:val="24"/>
        </w:rPr>
        <w:t>1. Обувь должна быть по ноге.</w:t>
      </w:r>
    </w:p>
    <w:p w:rsidR="00D175F7" w:rsidRDefault="00194663" w:rsidP="00194663">
      <w:pPr>
        <w:shd w:val="clear" w:color="auto" w:fill="FFFFFF"/>
        <w:spacing w:after="0" w:line="273" w:lineRule="atLeast"/>
        <w:rPr>
          <w:rFonts w:asciiTheme="minorBidi" w:eastAsia="Times New Roman" w:hAnsiTheme="minorBidi"/>
          <w:i/>
          <w:iCs/>
          <w:color w:val="0000FF"/>
          <w:sz w:val="24"/>
          <w:szCs w:val="24"/>
        </w:rPr>
      </w:pPr>
      <w:r w:rsidRPr="00D175F7">
        <w:rPr>
          <w:rFonts w:asciiTheme="minorBidi" w:eastAsia="Times New Roman" w:hAnsiTheme="minorBidi"/>
          <w:i/>
          <w:iCs/>
          <w:color w:val="000000" w:themeColor="text1"/>
          <w:sz w:val="24"/>
          <w:szCs w:val="24"/>
        </w:rPr>
        <w:t>2. Обувь должна быть на небольшом каблучке до 1 см с упругой</w:t>
      </w:r>
      <w:r w:rsidRPr="00D175F7">
        <w:rPr>
          <w:rFonts w:asciiTheme="minorBidi" w:eastAsia="Times New Roman" w:hAnsiTheme="minorBidi"/>
          <w:i/>
          <w:iCs/>
          <w:color w:val="0000FF"/>
          <w:sz w:val="24"/>
          <w:szCs w:val="24"/>
        </w:rPr>
        <w:t xml:space="preserve"> </w:t>
      </w:r>
      <w:r w:rsidRPr="00D175F7">
        <w:rPr>
          <w:rFonts w:asciiTheme="minorBidi" w:eastAsia="Times New Roman" w:hAnsiTheme="minorBidi"/>
          <w:i/>
          <w:iCs/>
          <w:color w:val="000000" w:themeColor="text1"/>
          <w:sz w:val="24"/>
          <w:szCs w:val="24"/>
        </w:rPr>
        <w:t>стелькой и крепким задником.</w:t>
      </w:r>
    </w:p>
    <w:p w:rsidR="00D175F7" w:rsidRDefault="00D175F7" w:rsidP="00D175F7">
      <w:pPr>
        <w:rPr>
          <w:rFonts w:asciiTheme="minorBidi" w:eastAsia="Times New Roman" w:hAnsiTheme="minorBidi"/>
          <w:sz w:val="24"/>
          <w:szCs w:val="24"/>
        </w:rPr>
      </w:pPr>
    </w:p>
    <w:p w:rsidR="00D175F7" w:rsidRDefault="00D175F7" w:rsidP="00D175F7">
      <w:pPr>
        <w:rPr>
          <w:rFonts w:asciiTheme="minorBidi" w:eastAsia="Times New Roman" w:hAnsiTheme="minorBidi"/>
          <w:sz w:val="24"/>
          <w:szCs w:val="24"/>
        </w:rPr>
      </w:pPr>
    </w:p>
    <w:p w:rsidR="00D175F7" w:rsidRPr="00D175F7" w:rsidRDefault="00D175F7" w:rsidP="00D175F7">
      <w:pPr>
        <w:tabs>
          <w:tab w:val="center" w:pos="4677"/>
          <w:tab w:val="right" w:pos="9355"/>
        </w:tabs>
        <w:spacing w:after="0" w:line="240" w:lineRule="auto"/>
        <w:jc w:val="right"/>
        <w:rPr>
          <w:rFonts w:asciiTheme="minorBidi" w:hAnsiTheme="minorBidi"/>
          <w:sz w:val="24"/>
          <w:szCs w:val="24"/>
        </w:rPr>
      </w:pPr>
      <w:r>
        <w:rPr>
          <w:rFonts w:asciiTheme="minorBidi" w:eastAsia="Times New Roman" w:hAnsiTheme="minorBidi"/>
          <w:sz w:val="24"/>
          <w:szCs w:val="24"/>
        </w:rPr>
        <w:t xml:space="preserve">                                                                             Сенникова Елизавета Владимировна</w:t>
      </w:r>
      <w:r>
        <w:rPr>
          <w:rFonts w:asciiTheme="minorBidi" w:eastAsia="Times New Roman" w:hAnsiTheme="minorBidi"/>
          <w:sz w:val="24"/>
          <w:szCs w:val="24"/>
        </w:rPr>
        <w:tab/>
        <w:t xml:space="preserve">                                                                                             </w:t>
      </w:r>
    </w:p>
    <w:p w:rsidR="00D175F7" w:rsidRPr="00D175F7" w:rsidRDefault="00D175F7" w:rsidP="00D175F7">
      <w:pPr>
        <w:spacing w:after="0" w:line="240" w:lineRule="auto"/>
        <w:jc w:val="right"/>
        <w:rPr>
          <w:rFonts w:asciiTheme="minorBidi" w:hAnsiTheme="minorBidi"/>
          <w:sz w:val="24"/>
          <w:szCs w:val="24"/>
        </w:rPr>
      </w:pPr>
      <w:r>
        <w:rPr>
          <w:rFonts w:asciiTheme="minorBidi" w:hAnsiTheme="minorBidi"/>
          <w:sz w:val="24"/>
          <w:szCs w:val="24"/>
        </w:rPr>
        <w:t>инструктор физической культуры</w:t>
      </w:r>
    </w:p>
    <w:p w:rsidR="00D175F7" w:rsidRPr="00D175F7" w:rsidRDefault="00D175F7" w:rsidP="00D175F7">
      <w:pPr>
        <w:spacing w:after="0" w:line="240" w:lineRule="auto"/>
        <w:jc w:val="right"/>
        <w:rPr>
          <w:rFonts w:asciiTheme="minorBidi" w:hAnsiTheme="minorBidi"/>
          <w:sz w:val="24"/>
          <w:szCs w:val="24"/>
        </w:rPr>
      </w:pPr>
      <w:r w:rsidRPr="00D175F7">
        <w:rPr>
          <w:rFonts w:asciiTheme="minorBidi" w:hAnsiTheme="minorBidi"/>
          <w:sz w:val="24"/>
          <w:szCs w:val="24"/>
        </w:rPr>
        <w:t>МАДОУ ЦРР – детский сад № 50</w:t>
      </w:r>
    </w:p>
    <w:p w:rsidR="00FE7B47" w:rsidRPr="00D175F7" w:rsidRDefault="00D175F7" w:rsidP="00D175F7">
      <w:pPr>
        <w:tabs>
          <w:tab w:val="left" w:pos="7530"/>
        </w:tabs>
        <w:spacing w:line="240" w:lineRule="auto"/>
        <w:jc w:val="right"/>
        <w:rPr>
          <w:rFonts w:asciiTheme="minorBidi" w:eastAsia="Times New Roman" w:hAnsiTheme="minorBidi"/>
          <w:sz w:val="24"/>
          <w:szCs w:val="24"/>
        </w:rPr>
      </w:pPr>
      <w:r w:rsidRPr="00D175F7">
        <w:rPr>
          <w:rFonts w:asciiTheme="minorBidi" w:hAnsiTheme="minorBidi"/>
          <w:sz w:val="24"/>
          <w:szCs w:val="24"/>
        </w:rPr>
        <w:t xml:space="preserve">                                                                                                     </w:t>
      </w:r>
      <w:r w:rsidRPr="00D175F7">
        <w:rPr>
          <w:rFonts w:asciiTheme="minorBidi" w:hAnsiTheme="minorBidi"/>
          <w:sz w:val="24"/>
          <w:szCs w:val="24"/>
        </w:rPr>
        <w:t>города Тюмени</w:t>
      </w:r>
    </w:p>
    <w:sectPr w:rsidR="00FE7B47" w:rsidRPr="00D17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94663"/>
    <w:rsid w:val="00194663"/>
    <w:rsid w:val="009049E4"/>
    <w:rsid w:val="00D175F7"/>
    <w:rsid w:val="00FE7B4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C01DE-5E02-4A76-B3D0-D5A9FE07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1287</Words>
  <Characters>7337</Characters>
  <Application>Microsoft Office Word</Application>
  <DocSecurity>0</DocSecurity>
  <Lines>61</Lines>
  <Paragraphs>17</Paragraphs>
  <ScaleCrop>false</ScaleCrop>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дс</cp:lastModifiedBy>
  <cp:revision>4</cp:revision>
  <dcterms:created xsi:type="dcterms:W3CDTF">2015-02-20T09:59:00Z</dcterms:created>
  <dcterms:modified xsi:type="dcterms:W3CDTF">2017-01-11T04:19:00Z</dcterms:modified>
</cp:coreProperties>
</file>